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E8" w:rsidRDefault="00E103E8" w:rsidP="00E103E8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Y="841"/>
        <w:tblW w:w="9889" w:type="dxa"/>
        <w:tblLook w:val="01E0"/>
      </w:tblPr>
      <w:tblGrid>
        <w:gridCol w:w="5354"/>
        <w:gridCol w:w="4535"/>
      </w:tblGrid>
      <w:tr w:rsidR="00E103E8" w:rsidRPr="007F2A6E" w:rsidTr="00696AE6">
        <w:trPr>
          <w:trHeight w:val="425"/>
        </w:trPr>
        <w:tc>
          <w:tcPr>
            <w:tcW w:w="5353" w:type="dxa"/>
          </w:tcPr>
          <w:p w:rsidR="00E103E8" w:rsidRPr="007F2A6E" w:rsidRDefault="00E103E8" w:rsidP="00D105D5">
            <w:pPr>
              <w:pStyle w:val="a3"/>
              <w:tabs>
                <w:tab w:val="right" w:pos="5137"/>
              </w:tabs>
              <w:jc w:val="left"/>
              <w:rPr>
                <w:szCs w:val="24"/>
              </w:rPr>
            </w:pPr>
            <w:r>
              <w:tab/>
            </w:r>
          </w:p>
        </w:tc>
        <w:tc>
          <w:tcPr>
            <w:tcW w:w="4536" w:type="dxa"/>
          </w:tcPr>
          <w:p w:rsidR="00E103E8" w:rsidRPr="007F2A6E" w:rsidRDefault="00E103E8" w:rsidP="00D105D5">
            <w:pPr>
              <w:pStyle w:val="a3"/>
              <w:ind w:left="884"/>
              <w:jc w:val="left"/>
              <w:rPr>
                <w:sz w:val="20"/>
              </w:rPr>
            </w:pPr>
          </w:p>
        </w:tc>
      </w:tr>
    </w:tbl>
    <w:p w:rsidR="00E103E8" w:rsidRDefault="00E103E8" w:rsidP="00E103E8">
      <w:pPr>
        <w:pStyle w:val="2"/>
        <w:jc w:val="center"/>
        <w:rPr>
          <w:sz w:val="26"/>
          <w:szCs w:val="26"/>
        </w:rPr>
      </w:pPr>
    </w:p>
    <w:p w:rsidR="00E103E8" w:rsidRPr="00D105D5" w:rsidRDefault="00E103E8" w:rsidP="00E103E8">
      <w:pPr>
        <w:pStyle w:val="2"/>
        <w:jc w:val="center"/>
        <w:rPr>
          <w:rFonts w:ascii="Arial" w:hAnsi="Arial" w:cs="Arial"/>
          <w:sz w:val="24"/>
          <w:szCs w:val="24"/>
        </w:rPr>
      </w:pPr>
      <w:r w:rsidRPr="001D36FB">
        <w:rPr>
          <w:rFonts w:ascii="Arial" w:hAnsi="Arial" w:cs="Arial"/>
          <w:sz w:val="22"/>
          <w:szCs w:val="22"/>
        </w:rPr>
        <w:t>Список документов</w:t>
      </w:r>
      <w:r w:rsidR="00D105D5">
        <w:rPr>
          <w:rFonts w:ascii="Arial" w:hAnsi="Arial" w:cs="Arial"/>
          <w:sz w:val="22"/>
          <w:szCs w:val="22"/>
        </w:rPr>
        <w:t xml:space="preserve">, предоставляемых клиентом </w:t>
      </w:r>
      <w:r w:rsidR="00D105D5" w:rsidRPr="00D105D5">
        <w:rPr>
          <w:color w:val="000000"/>
          <w:sz w:val="24"/>
          <w:szCs w:val="24"/>
          <w:u w:val="single"/>
          <w:lang w:eastAsia="ru-RU"/>
        </w:rPr>
        <w:t>ЮРИДИЧЕСКИМ ЛИЦОМ</w:t>
      </w:r>
      <w:r w:rsidR="0036157E" w:rsidRPr="00D105D5">
        <w:rPr>
          <w:color w:val="000000"/>
          <w:sz w:val="24"/>
          <w:szCs w:val="24"/>
          <w:u w:val="single"/>
          <w:lang w:eastAsia="ru-RU"/>
        </w:rPr>
        <w:t xml:space="preserve"> на ОСН</w:t>
      </w:r>
    </w:p>
    <w:tbl>
      <w:tblPr>
        <w:tblW w:w="5078" w:type="pct"/>
        <w:tblLayout w:type="fixed"/>
        <w:tblLook w:val="04A0"/>
      </w:tblPr>
      <w:tblGrid>
        <w:gridCol w:w="10030"/>
      </w:tblGrid>
      <w:tr w:rsidR="00E103E8" w:rsidRPr="00611A96" w:rsidTr="00D105D5">
        <w:trPr>
          <w:trHeight w:val="350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611A96" w:rsidRDefault="00E103E8" w:rsidP="00D105D5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056C94">
        <w:trPr>
          <w:trHeight w:val="359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103E8" w:rsidRPr="00D1783E" w:rsidRDefault="00E103E8" w:rsidP="00D105D5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D105D5">
        <w:trPr>
          <w:trHeight w:val="244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103E8" w:rsidRPr="00056C94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 xml:space="preserve">Анкета Лизингополучателя с приложениями </w:t>
            </w:r>
            <w:r w:rsidRPr="00056C94">
              <w:rPr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36157E" w:rsidRPr="00056C94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Согласие БКИ в пользу ПАО БАНК СГБ</w:t>
            </w:r>
            <w:r w:rsidRPr="00056C9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6C94">
              <w:rPr>
                <w:bCs/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36157E" w:rsidRPr="00056C94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Согласие на обработку персональных данных (оригинал)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Устав с изменениями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Протокол о назначении руководителя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ОГРН (копия, заверенная клиентом)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Выписка из реестра акционеров на текущую дату (для акционерных обществ)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D105D5" w:rsidRPr="00056C94" w:rsidRDefault="00D105D5" w:rsidP="00D105D5">
            <w:pPr>
              <w:rPr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 xml:space="preserve">     </w:t>
            </w:r>
            <w:r w:rsidRPr="00056C94">
              <w:rPr>
                <w:b/>
                <w:sz w:val="24"/>
                <w:szCs w:val="24"/>
                <w:lang w:eastAsia="ru-RU"/>
              </w:rPr>
              <w:t>8</w:t>
            </w:r>
            <w:r w:rsidR="00056C94">
              <w:rPr>
                <w:b/>
                <w:sz w:val="24"/>
                <w:szCs w:val="24"/>
                <w:lang w:eastAsia="ru-RU"/>
              </w:rPr>
              <w:t>.</w:t>
            </w:r>
            <w:r w:rsidRPr="00056C94">
              <w:rPr>
                <w:sz w:val="24"/>
                <w:szCs w:val="24"/>
                <w:lang w:eastAsia="ru-RU"/>
              </w:rPr>
              <w:t>*Договор аренды / свидетельство о праве собственности на помещение, где  будет установлен предмет  лизинга  (копия, заверенная клиентом)</w:t>
            </w:r>
          </w:p>
          <w:p w:rsidR="00D105D5" w:rsidRPr="00056C94" w:rsidRDefault="00D105D5" w:rsidP="00D105D5">
            <w:pPr>
              <w:rPr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* для оборудования</w:t>
            </w:r>
          </w:p>
          <w:p w:rsidR="00D105D5" w:rsidRPr="00056C94" w:rsidRDefault="00D105D5" w:rsidP="00D105D5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 xml:space="preserve">     </w:t>
            </w:r>
            <w:r w:rsidRPr="00056C94">
              <w:rPr>
                <w:b/>
                <w:sz w:val="24"/>
                <w:szCs w:val="24"/>
                <w:lang w:eastAsia="ru-RU"/>
              </w:rPr>
              <w:t>9</w:t>
            </w:r>
            <w:r w:rsidRPr="00056C94">
              <w:rPr>
                <w:sz w:val="24"/>
                <w:szCs w:val="24"/>
                <w:lang w:eastAsia="ru-RU"/>
              </w:rPr>
              <w:t>.</w:t>
            </w: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 Копия всех страниц паспорта руководителя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(заверенная клиентом)</w:t>
            </w:r>
          </w:p>
          <w:p w:rsidR="00D105D5" w:rsidRPr="00056C94" w:rsidRDefault="00D105D5" w:rsidP="00D105D5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56C94"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Анализ счета 51 за последние 6 месяцев помесячно в </w:t>
            </w:r>
            <w:proofErr w:type="gramStart"/>
            <w:r w:rsidRPr="00056C94">
              <w:rPr>
                <w:color w:val="000000"/>
                <w:sz w:val="24"/>
                <w:szCs w:val="24"/>
                <w:lang w:eastAsia="ru-RU"/>
              </w:rPr>
              <w:t>разрезе</w:t>
            </w:r>
            <w:proofErr w:type="gramEnd"/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 Банков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056C94" w:rsidRPr="00056C94" w:rsidRDefault="00D105D5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56C94">
              <w:rPr>
                <w:b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56C94" w:rsidRPr="00056C94">
              <w:rPr>
                <w:color w:val="000000"/>
                <w:sz w:val="24"/>
                <w:szCs w:val="24"/>
                <w:lang w:eastAsia="ru-RU"/>
              </w:rPr>
              <w:t>Далее предоставляется пакет документов в зависимости от суммы:</w:t>
            </w:r>
          </w:p>
          <w:p w:rsidR="00056C94" w:rsidRDefault="00056C94" w:rsidP="00D105D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56C94" w:rsidRDefault="00056C94" w:rsidP="00D105D5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а) для суммы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до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млн. руб.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включительно</w:t>
            </w:r>
            <w:proofErr w:type="gramStart"/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056C94" w:rsidRPr="00056C94" w:rsidRDefault="00056C94" w:rsidP="00D105D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56C94">
              <w:rPr>
                <w:color w:val="000000"/>
                <w:sz w:val="24"/>
                <w:szCs w:val="24"/>
                <w:lang w:eastAsia="ru-RU"/>
              </w:rPr>
              <w:t>Бухгалтерская отчетность (форма 1 и 2)</w:t>
            </w:r>
            <w:r w:rsidRPr="00056C94">
              <w:rPr>
                <w:sz w:val="24"/>
                <w:szCs w:val="24"/>
                <w:lang w:eastAsia="ru-RU"/>
              </w:rPr>
              <w:t xml:space="preserve"> за последний завершенный календарный год с отметкой ИФНС, а также бухгалтерская отчетность на последнюю отчетную квартальную дату (копия, заверенная клиентом)</w:t>
            </w:r>
          </w:p>
          <w:p w:rsidR="00056C94" w:rsidRDefault="00056C94" w:rsidP="00D105D5">
            <w:pPr>
              <w:rPr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 xml:space="preserve">- Иные документы по требованию кредитного подразделения (пояснения по запросам Банка, прогноз движения денежных средств </w:t>
            </w:r>
            <w:proofErr w:type="gramStart"/>
            <w:r w:rsidRPr="00056C94">
              <w:rPr>
                <w:sz w:val="24"/>
                <w:szCs w:val="24"/>
                <w:lang w:eastAsia="ru-RU"/>
              </w:rPr>
              <w:t>и т.д</w:t>
            </w:r>
            <w:proofErr w:type="gramEnd"/>
            <w:r w:rsidRPr="00056C94">
              <w:rPr>
                <w:sz w:val="24"/>
                <w:szCs w:val="24"/>
                <w:lang w:eastAsia="ru-RU"/>
              </w:rPr>
              <w:t>.)</w:t>
            </w:r>
          </w:p>
          <w:p w:rsidR="00696AE6" w:rsidRPr="00056C94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56C94" w:rsidRPr="00696AE6" w:rsidRDefault="00696AE6" w:rsidP="00D105D5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6AE6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б) для суммы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от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 до 10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млн. руб.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включительно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696AE6" w:rsidRPr="00696AE6" w:rsidRDefault="00696AE6" w:rsidP="00D105D5">
            <w:pPr>
              <w:rPr>
                <w:sz w:val="24"/>
                <w:szCs w:val="24"/>
                <w:lang w:val="en-US" w:eastAsia="ru-RU"/>
              </w:rPr>
            </w:pPr>
            <w:r w:rsidRPr="006874AF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>Бухгалтерская отчетность (форма 1 и 2)</w:t>
            </w:r>
            <w:r w:rsidRPr="00696AE6">
              <w:rPr>
                <w:sz w:val="24"/>
                <w:szCs w:val="24"/>
                <w:lang w:eastAsia="ru-RU"/>
              </w:rPr>
              <w:t xml:space="preserve"> за последний завершенный календарный год с отметкой ИФНС, а также бухгалтерская отчетность на последнюю отчетную квартальную дату (копия, заверенная клиентом)</w:t>
            </w:r>
          </w:p>
          <w:p w:rsidR="00696AE6" w:rsidRPr="00696AE6" w:rsidRDefault="00696AE6" w:rsidP="00D105D5">
            <w:pPr>
              <w:rPr>
                <w:sz w:val="24"/>
                <w:szCs w:val="24"/>
                <w:lang w:val="en-US" w:eastAsia="ru-RU"/>
              </w:rPr>
            </w:pPr>
            <w:r w:rsidRPr="00696AE6">
              <w:rPr>
                <w:sz w:val="24"/>
                <w:szCs w:val="24"/>
                <w:lang w:eastAsia="ru-RU"/>
              </w:rPr>
              <w:t>- Общая ОСВ на последнюю отчетную квартальную дату (копия, заверенная клиентом)</w:t>
            </w:r>
          </w:p>
          <w:p w:rsidR="00696AE6" w:rsidRPr="00696AE6" w:rsidRDefault="00696AE6" w:rsidP="00D105D5">
            <w:pPr>
              <w:rPr>
                <w:i/>
                <w:color w:val="000000"/>
                <w:sz w:val="24"/>
                <w:szCs w:val="24"/>
                <w:lang w:val="en-US"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- Договоры с основными поставщиками, покупателями не менее трех 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клиентом):</w:t>
            </w:r>
          </w:p>
          <w:p w:rsidR="00696AE6" w:rsidRPr="00696AE6" w:rsidRDefault="00696AE6" w:rsidP="00D105D5">
            <w:pPr>
              <w:rPr>
                <w:sz w:val="24"/>
                <w:szCs w:val="24"/>
                <w:lang w:eastAsia="ru-RU"/>
              </w:rPr>
            </w:pPr>
            <w:r w:rsidRPr="006874A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 ликвидном залоге</w:t>
            </w:r>
            <w:r w:rsidRPr="00696AE6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- </w:t>
            </w:r>
            <w:r w:rsidRPr="00696AE6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 xml:space="preserve">редоставляются при сумме </w:t>
            </w:r>
            <w:r w:rsidRPr="00696AE6">
              <w:rPr>
                <w:sz w:val="24"/>
                <w:szCs w:val="24"/>
                <w:lang w:eastAsia="ru-RU"/>
              </w:rPr>
              <w:t>кредита свыше 7 млн. руб.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неликвидном залоге –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>предоставляются</w:t>
            </w:r>
          </w:p>
          <w:p w:rsidR="00696AE6" w:rsidRDefault="00696AE6" w:rsidP="00D105D5">
            <w:pPr>
              <w:rPr>
                <w:sz w:val="24"/>
                <w:szCs w:val="24"/>
                <w:lang w:eastAsia="ru-RU"/>
              </w:rPr>
            </w:pPr>
            <w:r w:rsidRPr="00696AE6">
              <w:rPr>
                <w:sz w:val="24"/>
                <w:szCs w:val="24"/>
                <w:lang w:eastAsia="ru-RU"/>
              </w:rPr>
              <w:t xml:space="preserve">- Иные документы по требованию кредитного подразделения (пояснения по запросам Банка, прогноз движения денежных средств </w:t>
            </w:r>
            <w:proofErr w:type="gramStart"/>
            <w:r w:rsidRPr="00696AE6">
              <w:rPr>
                <w:sz w:val="24"/>
                <w:szCs w:val="24"/>
                <w:lang w:eastAsia="ru-RU"/>
              </w:rPr>
              <w:t>и т.д</w:t>
            </w:r>
            <w:proofErr w:type="gramEnd"/>
            <w:r w:rsidRPr="00696AE6">
              <w:rPr>
                <w:sz w:val="24"/>
                <w:szCs w:val="24"/>
                <w:lang w:eastAsia="ru-RU"/>
              </w:rPr>
              <w:t>.)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56C94" w:rsidRPr="00696AE6" w:rsidRDefault="00696AE6" w:rsidP="00D105D5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в)  для суммы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15530"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от 10 до 20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млн. руб.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включительно, а также для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люб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ой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сумм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ы, если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хотя бы одно из условий</w:t>
            </w:r>
            <w:proofErr w:type="gramStart"/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финансовое состояние оценивается как ПЛОХОЕ / сумма сделки (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сумма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запрашиваемого кредита) в 2 раза превышает среднеквартальную выручку</w:t>
            </w:r>
          </w:p>
          <w:p w:rsidR="00696AE6" w:rsidRPr="00696AE6" w:rsidRDefault="00696AE6" w:rsidP="00D105D5">
            <w:pPr>
              <w:rPr>
                <w:sz w:val="24"/>
                <w:szCs w:val="24"/>
                <w:lang w:val="en-US" w:eastAsia="ru-RU"/>
              </w:rPr>
            </w:pPr>
            <w:r w:rsidRPr="006874AF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Бухгалтерская отчетность (форма 1 и 2) </w:t>
            </w:r>
            <w:r w:rsidRPr="00696AE6">
              <w:rPr>
                <w:sz w:val="24"/>
                <w:szCs w:val="24"/>
                <w:lang w:eastAsia="ru-RU"/>
              </w:rPr>
              <w:t>за последний завершенный календарный год с отметкой ИФНС, а также бухгалтерская отчетность на 3 последние отчетные квартальные даты (копия, заверенная клиентом)</w:t>
            </w:r>
          </w:p>
          <w:p w:rsidR="00696AE6" w:rsidRPr="00696AE6" w:rsidRDefault="00696AE6" w:rsidP="00D105D5">
            <w:pPr>
              <w:rPr>
                <w:i/>
                <w:color w:val="000000"/>
                <w:sz w:val="24"/>
                <w:szCs w:val="24"/>
                <w:lang w:val="en-US"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- Договоры с основными поставщиками, покупателями не менее трех 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клиентом)</w:t>
            </w:r>
          </w:p>
          <w:p w:rsidR="00696AE6" w:rsidRPr="00696AE6" w:rsidRDefault="00696AE6" w:rsidP="00D105D5">
            <w:pPr>
              <w:rPr>
                <w:sz w:val="24"/>
                <w:szCs w:val="24"/>
                <w:lang w:val="en-US" w:eastAsia="ru-RU"/>
              </w:rPr>
            </w:pPr>
            <w:r w:rsidRPr="00696AE6">
              <w:rPr>
                <w:sz w:val="24"/>
                <w:szCs w:val="24"/>
                <w:lang w:eastAsia="ru-RU"/>
              </w:rPr>
              <w:t>- Общая ОСВ на последнюю отчетную квартальную дату (копия, заверенная клиентом)</w:t>
            </w:r>
          </w:p>
          <w:p w:rsidR="00696AE6" w:rsidRPr="00696AE6" w:rsidRDefault="00696AE6" w:rsidP="00D105D5">
            <w:pPr>
              <w:rPr>
                <w:i/>
                <w:color w:val="000000"/>
                <w:sz w:val="24"/>
                <w:szCs w:val="24"/>
                <w:lang w:val="en-US"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>- ОСВ по счетам бухгалтерского учета на последнюю отчетную квартальную дату (</w:t>
            </w:r>
            <w:r w:rsidRPr="00696AE6">
              <w:rPr>
                <w:sz w:val="24"/>
                <w:szCs w:val="24"/>
                <w:lang w:eastAsia="ru-RU"/>
              </w:rPr>
              <w:t>более 10%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 от валюты баланса) 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клиентом)</w:t>
            </w:r>
          </w:p>
          <w:p w:rsid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- Иные документы по требованию кредитного подразделения (пояснения по запросам Банка, прогноз движения денежных средств </w:t>
            </w:r>
            <w:proofErr w:type="gramStart"/>
            <w:r w:rsidRPr="00696AE6">
              <w:rPr>
                <w:color w:val="000000"/>
                <w:sz w:val="24"/>
                <w:szCs w:val="24"/>
                <w:lang w:eastAsia="ru-RU"/>
              </w:rPr>
              <w:t>и т.д</w:t>
            </w:r>
            <w:proofErr w:type="gramEnd"/>
            <w:r w:rsidRPr="00696AE6">
              <w:rPr>
                <w:color w:val="000000"/>
                <w:sz w:val="24"/>
                <w:szCs w:val="24"/>
                <w:lang w:eastAsia="ru-RU"/>
              </w:rPr>
              <w:t>.)</w:t>
            </w:r>
          </w:p>
          <w:p w:rsidR="00696AE6" w:rsidRDefault="00696AE6" w:rsidP="00D105D5">
            <w:pPr>
              <w:rPr>
                <w:color w:val="000000"/>
                <w:sz w:val="24"/>
                <w:szCs w:val="24"/>
                <w:lang w:val="en-US" w:eastAsia="ru-RU"/>
              </w:rPr>
            </w:pPr>
          </w:p>
          <w:p w:rsidR="00696AE6" w:rsidRPr="00696AE6" w:rsidRDefault="00696AE6" w:rsidP="00D105D5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г) для суммы</w:t>
            </w:r>
            <w:r w:rsidRPr="00015530"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свыше 20 млн. руб.:</w:t>
            </w:r>
          </w:p>
          <w:p w:rsidR="00696AE6" w:rsidRPr="00696AE6" w:rsidRDefault="00696AE6" w:rsidP="00D105D5">
            <w:pPr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96AE6">
              <w:rPr>
                <w:i/>
                <w:iCs/>
                <w:sz w:val="24"/>
                <w:szCs w:val="24"/>
                <w:u w:val="single"/>
                <w:lang w:eastAsia="ru-RU"/>
              </w:rPr>
              <w:t>дополнительно к документам на сумму от 10 до 20 млн. руб. включительно запрашиваются следующие документы:</w:t>
            </w:r>
          </w:p>
          <w:p w:rsidR="00696AE6" w:rsidRPr="00696AE6" w:rsidRDefault="00696AE6" w:rsidP="00696AE6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- Справка из ИФНС о </w:t>
            </w:r>
            <w:proofErr w:type="spellStart"/>
            <w:r w:rsidRPr="00696AE6">
              <w:rPr>
                <w:color w:val="000000"/>
                <w:sz w:val="24"/>
                <w:szCs w:val="24"/>
                <w:lang w:eastAsia="ru-RU"/>
              </w:rPr>
              <w:t>наличии\отсутствии</w:t>
            </w:r>
            <w:proofErr w:type="spellEnd"/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 задолженности по налогам (возможно предоставление справки из личного кабинета налогоплательщика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) (оригинал либо документ, заверенный клиентом)</w:t>
            </w:r>
          </w:p>
          <w:p w:rsidR="00696AE6" w:rsidRPr="00696AE6" w:rsidRDefault="00696AE6" w:rsidP="00D105D5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Справка из ИФНС об открытых счетах 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(оригинал либо документ, заверенный клиентом)</w:t>
            </w:r>
          </w:p>
          <w:p w:rsidR="00696AE6" w:rsidRPr="00696AE6" w:rsidRDefault="00696AE6" w:rsidP="00D105D5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- Декларация по налогу прибыль </w:t>
            </w:r>
            <w:r w:rsidRPr="00696AE6">
              <w:rPr>
                <w:sz w:val="24"/>
                <w:szCs w:val="24"/>
                <w:lang w:eastAsia="ru-RU"/>
              </w:rPr>
              <w:t>за последний отчетный период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 с отметкой ИФНС 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>- Привлечение дополнительного обеспечения и/или поручительства: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ликвидном залоге  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  <w:p w:rsidR="00696AE6" w:rsidRPr="00696AE6" w:rsidRDefault="00696AE6" w:rsidP="00D105D5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неликвидном залоге 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>предоставляется</w:t>
            </w:r>
          </w:p>
          <w:p w:rsidR="001258A6" w:rsidRPr="0036157E" w:rsidRDefault="001258A6" w:rsidP="001258A6">
            <w:pPr>
              <w:pStyle w:val="a7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05D5" w:rsidTr="00D105D5">
        <w:trPr>
          <w:trHeight w:val="603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D105D5" w:rsidRDefault="00E103E8" w:rsidP="00D105D5">
            <w:pPr>
              <w:rPr>
                <w:rFonts w:ascii="Arial" w:hAnsi="Arial" w:cs="Arial"/>
                <w:i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D105D5">
        <w:trPr>
          <w:trHeight w:val="603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242179" w:rsidRDefault="00E103E8" w:rsidP="00D105D5">
            <w:pPr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</w:p>
        </w:tc>
      </w:tr>
      <w:tr w:rsidR="00E103E8" w:rsidRPr="004F5E55" w:rsidTr="00D105D5">
        <w:trPr>
          <w:trHeight w:val="603"/>
        </w:trPr>
        <w:tc>
          <w:tcPr>
            <w:tcW w:w="5000" w:type="pct"/>
            <w:shd w:val="clear" w:color="auto" w:fill="auto"/>
            <w:hideMark/>
          </w:tcPr>
          <w:p w:rsidR="00E103E8" w:rsidRPr="004F5E55" w:rsidRDefault="00E103E8" w:rsidP="00D105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E8" w:rsidRPr="000C42D0" w:rsidTr="00D105D5">
        <w:trPr>
          <w:trHeight w:val="3575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0C42D0" w:rsidRDefault="00E103E8" w:rsidP="00D105D5">
            <w:pPr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E103E8" w:rsidRPr="00D1783E" w:rsidRDefault="00E103E8" w:rsidP="00E103E8">
      <w:pPr>
        <w:rPr>
          <w:rFonts w:ascii="Arial" w:hAnsi="Arial" w:cs="Arial"/>
          <w:sz w:val="22"/>
          <w:szCs w:val="22"/>
        </w:rPr>
      </w:pPr>
    </w:p>
    <w:p w:rsidR="00D03BCB" w:rsidRPr="00813556" w:rsidRDefault="00D03BCB" w:rsidP="00813556">
      <w:pPr>
        <w:rPr>
          <w:rFonts w:ascii="Arial" w:hAnsi="Arial" w:cs="Arial"/>
          <w:sz w:val="24"/>
          <w:szCs w:val="24"/>
        </w:rPr>
      </w:pPr>
    </w:p>
    <w:sectPr w:rsidR="00D03BCB" w:rsidRPr="00813556" w:rsidSect="00E91DB3">
      <w:footnotePr>
        <w:pos w:val="beneathText"/>
      </w:footnotePr>
      <w:pgSz w:w="11906" w:h="16838"/>
      <w:pgMar w:top="420" w:right="1123" w:bottom="372" w:left="112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8D7448"/>
    <w:multiLevelType w:val="hybridMultilevel"/>
    <w:tmpl w:val="4D4CC5D6"/>
    <w:lvl w:ilvl="0" w:tplc="41C21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F1E84"/>
    <w:multiLevelType w:val="hybridMultilevel"/>
    <w:tmpl w:val="EA8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103E8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56C94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F230A"/>
    <w:rsid w:val="00100971"/>
    <w:rsid w:val="00104E0F"/>
    <w:rsid w:val="001258A6"/>
    <w:rsid w:val="0013321F"/>
    <w:rsid w:val="00141FF6"/>
    <w:rsid w:val="00166251"/>
    <w:rsid w:val="00166479"/>
    <w:rsid w:val="001840A4"/>
    <w:rsid w:val="00187C53"/>
    <w:rsid w:val="001906DC"/>
    <w:rsid w:val="001B3221"/>
    <w:rsid w:val="001B363C"/>
    <w:rsid w:val="001C5053"/>
    <w:rsid w:val="001E34F7"/>
    <w:rsid w:val="001F1ADD"/>
    <w:rsid w:val="00204C92"/>
    <w:rsid w:val="0021174C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F106A"/>
    <w:rsid w:val="002F1553"/>
    <w:rsid w:val="002F6E0F"/>
    <w:rsid w:val="00301638"/>
    <w:rsid w:val="00314400"/>
    <w:rsid w:val="00317C74"/>
    <w:rsid w:val="00326276"/>
    <w:rsid w:val="003323FC"/>
    <w:rsid w:val="00343B7A"/>
    <w:rsid w:val="0036157E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ACC"/>
    <w:rsid w:val="003F2ED7"/>
    <w:rsid w:val="004069D4"/>
    <w:rsid w:val="00414FC4"/>
    <w:rsid w:val="00415114"/>
    <w:rsid w:val="004232A0"/>
    <w:rsid w:val="004240AB"/>
    <w:rsid w:val="004254D9"/>
    <w:rsid w:val="00426FC7"/>
    <w:rsid w:val="0043080E"/>
    <w:rsid w:val="004333ED"/>
    <w:rsid w:val="00440978"/>
    <w:rsid w:val="00450701"/>
    <w:rsid w:val="00464E8D"/>
    <w:rsid w:val="00470276"/>
    <w:rsid w:val="004742F6"/>
    <w:rsid w:val="00474A27"/>
    <w:rsid w:val="00481005"/>
    <w:rsid w:val="00482894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85BAA"/>
    <w:rsid w:val="006941CA"/>
    <w:rsid w:val="0069435F"/>
    <w:rsid w:val="00694F27"/>
    <w:rsid w:val="006956E5"/>
    <w:rsid w:val="00696982"/>
    <w:rsid w:val="00696AE6"/>
    <w:rsid w:val="006A40BA"/>
    <w:rsid w:val="006C447F"/>
    <w:rsid w:val="006D0B60"/>
    <w:rsid w:val="006D76CB"/>
    <w:rsid w:val="006E2C88"/>
    <w:rsid w:val="006E30E4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25B81"/>
    <w:rsid w:val="0084220B"/>
    <w:rsid w:val="00854AB5"/>
    <w:rsid w:val="00860A81"/>
    <w:rsid w:val="00873A82"/>
    <w:rsid w:val="00894C92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7688D"/>
    <w:rsid w:val="0098332E"/>
    <w:rsid w:val="009840E4"/>
    <w:rsid w:val="00996007"/>
    <w:rsid w:val="009A5DFF"/>
    <w:rsid w:val="009B21E5"/>
    <w:rsid w:val="009B3071"/>
    <w:rsid w:val="009C2C0B"/>
    <w:rsid w:val="009C4999"/>
    <w:rsid w:val="009C78E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16613"/>
    <w:rsid w:val="00B330AB"/>
    <w:rsid w:val="00B33DCA"/>
    <w:rsid w:val="00B36C43"/>
    <w:rsid w:val="00B4047F"/>
    <w:rsid w:val="00B414F1"/>
    <w:rsid w:val="00B41FC1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97447"/>
    <w:rsid w:val="00CC07F0"/>
    <w:rsid w:val="00CC28AD"/>
    <w:rsid w:val="00CD3B1B"/>
    <w:rsid w:val="00CE17E9"/>
    <w:rsid w:val="00CF13CB"/>
    <w:rsid w:val="00CF6D85"/>
    <w:rsid w:val="00D03BCB"/>
    <w:rsid w:val="00D03ECA"/>
    <w:rsid w:val="00D05E37"/>
    <w:rsid w:val="00D105D5"/>
    <w:rsid w:val="00D1355F"/>
    <w:rsid w:val="00D1659F"/>
    <w:rsid w:val="00D33D1A"/>
    <w:rsid w:val="00D35FFB"/>
    <w:rsid w:val="00D42765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C2005"/>
    <w:rsid w:val="00DF1C9A"/>
    <w:rsid w:val="00DF3501"/>
    <w:rsid w:val="00E053CC"/>
    <w:rsid w:val="00E0619D"/>
    <w:rsid w:val="00E103E8"/>
    <w:rsid w:val="00E208CC"/>
    <w:rsid w:val="00E232D4"/>
    <w:rsid w:val="00E43FCB"/>
    <w:rsid w:val="00E50E13"/>
    <w:rsid w:val="00E518EE"/>
    <w:rsid w:val="00E5612D"/>
    <w:rsid w:val="00E72AE3"/>
    <w:rsid w:val="00E8530E"/>
    <w:rsid w:val="00E91DB3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94C5E"/>
    <w:rsid w:val="00FA7A2D"/>
    <w:rsid w:val="00FC4EAC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E8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E103E8"/>
    <w:pPr>
      <w:keepNext/>
      <w:numPr>
        <w:ilvl w:val="1"/>
        <w:numId w:val="1"/>
      </w:numPr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3E8"/>
    <w:rPr>
      <w:rFonts w:ascii="Times New Roman" w:eastAsia="Times New Roman" w:hAnsi="Times New Roman"/>
      <w:b/>
      <w:bCs/>
      <w:i/>
      <w:iCs/>
      <w:sz w:val="28"/>
      <w:lang w:eastAsia="ar-SA"/>
    </w:rPr>
  </w:style>
  <w:style w:type="paragraph" w:styleId="a3">
    <w:name w:val="Title"/>
    <w:basedOn w:val="a"/>
    <w:next w:val="a"/>
    <w:link w:val="a4"/>
    <w:qFormat/>
    <w:rsid w:val="00E103E8"/>
    <w:pPr>
      <w:widowControl/>
      <w:overflowPunct w:val="0"/>
      <w:jc w:val="center"/>
      <w:textAlignment w:val="baseline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E103E8"/>
    <w:rPr>
      <w:rFonts w:ascii="Times New Roman" w:eastAsia="Times New Roman" w:hAnsi="Times New Roman"/>
      <w:b/>
      <w:bCs/>
      <w:sz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10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0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61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М.Н.</dc:creator>
  <cp:lastModifiedBy>brusilovskayaAG</cp:lastModifiedBy>
  <cp:revision>6</cp:revision>
  <dcterms:created xsi:type="dcterms:W3CDTF">2019-04-17T07:36:00Z</dcterms:created>
  <dcterms:modified xsi:type="dcterms:W3CDTF">2020-01-23T13:59:00Z</dcterms:modified>
</cp:coreProperties>
</file>